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AA2CD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Дело №</w:t>
      </w:r>
      <w:r w:rsidRPr="00AA2CD2" w:rsidR="002D7623">
        <w:rPr>
          <w:rFonts w:ascii="Times New Roman" w:hAnsi="Times New Roman" w:cs="Times New Roman"/>
          <w:sz w:val="27"/>
          <w:szCs w:val="27"/>
        </w:rPr>
        <w:t>5-</w:t>
      </w:r>
      <w:r w:rsidRPr="00AA2CD2" w:rsidR="00AA2CD2">
        <w:rPr>
          <w:rFonts w:ascii="Times New Roman" w:hAnsi="Times New Roman" w:cs="Times New Roman"/>
          <w:sz w:val="27"/>
          <w:szCs w:val="27"/>
        </w:rPr>
        <w:t>228</w:t>
      </w:r>
      <w:r w:rsidRPr="00AA2CD2" w:rsidR="00C91AC0">
        <w:rPr>
          <w:rFonts w:ascii="Times New Roman" w:hAnsi="Times New Roman" w:cs="Times New Roman"/>
          <w:sz w:val="27"/>
          <w:szCs w:val="27"/>
        </w:rPr>
        <w:t>-170</w:t>
      </w:r>
      <w:r w:rsidRPr="00AA2CD2" w:rsidR="002D7623">
        <w:rPr>
          <w:rFonts w:ascii="Times New Roman" w:hAnsi="Times New Roman" w:cs="Times New Roman"/>
          <w:sz w:val="27"/>
          <w:szCs w:val="27"/>
        </w:rPr>
        <w:t>3</w:t>
      </w:r>
      <w:r w:rsidRPr="00AA2CD2" w:rsidR="00C91AC0">
        <w:rPr>
          <w:rFonts w:ascii="Times New Roman" w:hAnsi="Times New Roman" w:cs="Times New Roman"/>
          <w:sz w:val="27"/>
          <w:szCs w:val="27"/>
        </w:rPr>
        <w:t>/20</w:t>
      </w:r>
      <w:r w:rsidRPr="00AA2CD2" w:rsidR="00AA2CD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AA2CD2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bCs/>
          <w:sz w:val="27"/>
          <w:szCs w:val="27"/>
        </w:rPr>
        <w:t>УИД 86</w:t>
      </w:r>
      <w:r w:rsidRPr="00AA2CD2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AA2CD2">
        <w:rPr>
          <w:rFonts w:ascii="Times New Roman" w:hAnsi="Times New Roman" w:cs="Times New Roman"/>
          <w:bCs/>
          <w:sz w:val="27"/>
          <w:szCs w:val="27"/>
        </w:rPr>
        <w:t>0034-01-202</w:t>
      </w:r>
      <w:r w:rsidRPr="00AA2CD2" w:rsidR="00AA2CD2">
        <w:rPr>
          <w:rFonts w:ascii="Times New Roman" w:hAnsi="Times New Roman" w:cs="Times New Roman"/>
          <w:bCs/>
          <w:sz w:val="27"/>
          <w:szCs w:val="27"/>
        </w:rPr>
        <w:t>4</w:t>
      </w:r>
      <w:r w:rsidRPr="00AA2CD2">
        <w:rPr>
          <w:rFonts w:ascii="Times New Roman" w:hAnsi="Times New Roman" w:cs="Times New Roman"/>
          <w:bCs/>
          <w:sz w:val="27"/>
          <w:szCs w:val="27"/>
        </w:rPr>
        <w:t>-00</w:t>
      </w:r>
      <w:r w:rsidRPr="00AA2CD2" w:rsidR="00AA2CD2">
        <w:rPr>
          <w:rFonts w:ascii="Times New Roman" w:hAnsi="Times New Roman" w:cs="Times New Roman"/>
          <w:bCs/>
          <w:sz w:val="27"/>
          <w:szCs w:val="27"/>
        </w:rPr>
        <w:t xml:space="preserve">0715-24 </w:t>
      </w:r>
      <w:r w:rsidRPr="00AA2CD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ab/>
      </w:r>
    </w:p>
    <w:p w:rsidR="002C40EF" w:rsidRPr="00AA2CD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AA2CD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AA2CD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п</w:t>
      </w:r>
      <w:r w:rsidRPr="00AA2CD2">
        <w:rPr>
          <w:rFonts w:ascii="Times New Roman" w:hAnsi="Times New Roman" w:cs="Times New Roman"/>
          <w:sz w:val="27"/>
          <w:szCs w:val="27"/>
        </w:rPr>
        <w:t xml:space="preserve">о </w:t>
      </w:r>
      <w:r w:rsidRPr="00AA2CD2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AA2CD2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AA2CD2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AA2CD2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A2CD2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AA2CD2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AA2CD2" w:rsidR="002C40EF">
        <w:rPr>
          <w:rFonts w:ascii="Times New Roman" w:hAnsi="Times New Roman" w:cs="Times New Roman"/>
          <w:sz w:val="27"/>
          <w:szCs w:val="27"/>
        </w:rPr>
        <w:t xml:space="preserve">  </w:t>
      </w:r>
      <w:r w:rsidRPr="00AA2CD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AA2CD2" w:rsidR="002D7623">
        <w:rPr>
          <w:rFonts w:ascii="Times New Roman" w:hAnsi="Times New Roman" w:cs="Times New Roman"/>
          <w:sz w:val="27"/>
          <w:szCs w:val="27"/>
        </w:rPr>
        <w:t xml:space="preserve"> </w:t>
      </w:r>
      <w:r w:rsidRPr="00AA2CD2" w:rsidR="00AA2CD2">
        <w:rPr>
          <w:rFonts w:ascii="Times New Roman" w:hAnsi="Times New Roman" w:cs="Times New Roman"/>
          <w:sz w:val="27"/>
          <w:szCs w:val="27"/>
        </w:rPr>
        <w:t xml:space="preserve">05 марта </w:t>
      </w:r>
      <w:r w:rsidRPr="00AA2CD2" w:rsidR="00C91AC0">
        <w:rPr>
          <w:rFonts w:ascii="Times New Roman" w:hAnsi="Times New Roman" w:cs="Times New Roman"/>
          <w:sz w:val="27"/>
          <w:szCs w:val="27"/>
        </w:rPr>
        <w:t>20</w:t>
      </w:r>
      <w:r w:rsidRPr="00AA2CD2" w:rsidR="00745780">
        <w:rPr>
          <w:rFonts w:ascii="Times New Roman" w:hAnsi="Times New Roman" w:cs="Times New Roman"/>
          <w:sz w:val="27"/>
          <w:szCs w:val="27"/>
        </w:rPr>
        <w:t>2</w:t>
      </w:r>
      <w:r w:rsidRPr="00AA2CD2" w:rsidR="00AA2CD2">
        <w:rPr>
          <w:rFonts w:ascii="Times New Roman" w:hAnsi="Times New Roman" w:cs="Times New Roman"/>
          <w:sz w:val="27"/>
          <w:szCs w:val="27"/>
        </w:rPr>
        <w:t>4</w:t>
      </w:r>
      <w:r w:rsidRPr="00AA2CD2" w:rsidR="00C91AC0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AA2CD2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AA2CD2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AA2CD2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AA2CD2">
        <w:rPr>
          <w:rFonts w:ascii="Times New Roman" w:hAnsi="Times New Roman" w:cs="Times New Roman"/>
          <w:sz w:val="27"/>
          <w:szCs w:val="27"/>
        </w:rPr>
        <w:t>участка № 1</w:t>
      </w:r>
      <w:r w:rsidRPr="00AA2CD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AA2CD2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Олькова Н.В. </w:t>
      </w:r>
      <w:r w:rsidRPr="00AA2CD2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AA2CD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>Мира, д. 24),</w:t>
      </w:r>
    </w:p>
    <w:p w:rsidR="004E12FC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AA2CD2" w:rsidR="00EA6FC4">
        <w:rPr>
          <w:rFonts w:ascii="Times New Roman" w:hAnsi="Times New Roman" w:cs="Times New Roman"/>
          <w:sz w:val="27"/>
          <w:szCs w:val="27"/>
        </w:rPr>
        <w:t xml:space="preserve">Маликова Юрия Васильевича, </w:t>
      </w:r>
      <w:r w:rsidR="00D20081">
        <w:rPr>
          <w:rFonts w:ascii="Times New Roman" w:hAnsi="Times New Roman" w:cs="Times New Roman"/>
          <w:sz w:val="27"/>
          <w:szCs w:val="27"/>
        </w:rPr>
        <w:t>*</w:t>
      </w:r>
      <w:r w:rsidRPr="00AA2CD2" w:rsidR="00EA6FC4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«Когалымское авторемонтное предприятие» директором, проживающего по адресу: </w:t>
      </w:r>
      <w:r w:rsidR="00D20081">
        <w:rPr>
          <w:rFonts w:ascii="Times New Roman" w:hAnsi="Times New Roman" w:cs="Times New Roman"/>
          <w:sz w:val="27"/>
          <w:szCs w:val="27"/>
        </w:rPr>
        <w:t>*</w:t>
      </w:r>
      <w:r w:rsidRPr="00AA2CD2" w:rsidR="002C40EF">
        <w:rPr>
          <w:rFonts w:ascii="Times New Roman" w:hAnsi="Times New Roman" w:cs="Times New Roman"/>
          <w:sz w:val="27"/>
          <w:szCs w:val="27"/>
        </w:rPr>
        <w:t xml:space="preserve">, </w:t>
      </w:r>
      <w:r w:rsidRPr="00AA2CD2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AA2CD2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AA2CD2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AA2CD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AA2CD2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AA2CD2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A2CD2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AA2CD2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AA2CD2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AA2CD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AA2CD2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2C40E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AA2CD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Маликов Ю.В.</w:t>
      </w:r>
      <w:r w:rsidRPr="00AA2CD2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AA2CD2" w:rsidR="00F237B8">
        <w:rPr>
          <w:rFonts w:ascii="Times New Roman" w:hAnsi="Times New Roman" w:cs="Times New Roman"/>
          <w:sz w:val="27"/>
          <w:szCs w:val="27"/>
        </w:rPr>
        <w:t>директором ООО «КА</w:t>
      </w:r>
      <w:r w:rsidRPr="00AA2CD2">
        <w:rPr>
          <w:rFonts w:ascii="Times New Roman" w:hAnsi="Times New Roman" w:cs="Times New Roman"/>
          <w:sz w:val="27"/>
          <w:szCs w:val="27"/>
        </w:rPr>
        <w:t>П</w:t>
      </w:r>
      <w:r w:rsidRPr="00AA2CD2" w:rsidR="00F237B8">
        <w:rPr>
          <w:rFonts w:ascii="Times New Roman" w:hAnsi="Times New Roman" w:cs="Times New Roman"/>
          <w:sz w:val="27"/>
          <w:szCs w:val="27"/>
        </w:rPr>
        <w:t>»</w:t>
      </w:r>
      <w:r w:rsidRPr="00AA2CD2" w:rsidR="004461FC">
        <w:rPr>
          <w:rFonts w:ascii="Times New Roman" w:hAnsi="Times New Roman" w:cs="Times New Roman"/>
          <w:sz w:val="27"/>
          <w:szCs w:val="27"/>
        </w:rPr>
        <w:t>,</w:t>
      </w:r>
      <w:r w:rsidRPr="00AA2CD2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2CD2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AA2CD2" w:rsidR="004461FC">
        <w:rPr>
          <w:rFonts w:ascii="Times New Roman" w:hAnsi="Times New Roman" w:cs="Times New Roman"/>
          <w:sz w:val="27"/>
          <w:szCs w:val="27"/>
        </w:rPr>
        <w:t>ий</w:t>
      </w:r>
      <w:r w:rsidRPr="00AA2CD2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</w:t>
      </w:r>
      <w:r w:rsidRPr="00AA2CD2" w:rsidR="002C40EF">
        <w:rPr>
          <w:rFonts w:ascii="Times New Roman" w:hAnsi="Times New Roman" w:cs="Times New Roman"/>
          <w:sz w:val="27"/>
          <w:szCs w:val="27"/>
        </w:rPr>
        <w:t>что подтверждается выпиской из Единого государственного реестра юридических лиц, до 24 00 час. 31.03.202</w:t>
      </w:r>
      <w:r w:rsidRPr="00AA2CD2">
        <w:rPr>
          <w:rFonts w:ascii="Times New Roman" w:hAnsi="Times New Roman" w:cs="Times New Roman"/>
          <w:sz w:val="27"/>
          <w:szCs w:val="27"/>
        </w:rPr>
        <w:t>3</w:t>
      </w:r>
      <w:r w:rsidRPr="00AA2CD2" w:rsidR="002C40EF">
        <w:rPr>
          <w:rFonts w:ascii="Times New Roman" w:hAnsi="Times New Roman" w:cs="Times New Roman"/>
          <w:sz w:val="27"/>
          <w:szCs w:val="27"/>
        </w:rPr>
        <w:t xml:space="preserve"> не исполнил, установленную пп. 5 п. l ст. 23 НК РФ нарушение срока представления бухгалтерской отчетности за 2021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</w:t>
      </w:r>
      <w:r w:rsidRPr="00AA2CD2">
        <w:rPr>
          <w:rFonts w:ascii="Times New Roman" w:hAnsi="Times New Roman" w:cs="Times New Roman"/>
          <w:sz w:val="27"/>
          <w:szCs w:val="27"/>
        </w:rPr>
        <w:t>ом) является календарный год с 01</w:t>
      </w:r>
      <w:r w:rsidRPr="00AA2CD2" w:rsidR="002C40EF">
        <w:rPr>
          <w:rFonts w:ascii="Times New Roman" w:hAnsi="Times New Roman" w:cs="Times New Roman"/>
          <w:sz w:val="27"/>
          <w:szCs w:val="27"/>
        </w:rPr>
        <w:t xml:space="preserve"> января по 31 декабря включительно. </w:t>
      </w:r>
      <w:r w:rsidRPr="00AA2CD2">
        <w:rPr>
          <w:rFonts w:ascii="Times New Roman" w:hAnsi="Times New Roman" w:cs="Times New Roman"/>
          <w:sz w:val="27"/>
          <w:szCs w:val="27"/>
        </w:rPr>
        <w:t>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AA2CD2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Маликов Ю.В.</w:t>
      </w:r>
      <w:r w:rsidRPr="00AA2CD2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AA2CD2" w:rsidR="004461FC">
        <w:rPr>
          <w:rFonts w:ascii="Times New Roman" w:hAnsi="Times New Roman" w:cs="Times New Roman"/>
          <w:sz w:val="27"/>
          <w:szCs w:val="27"/>
        </w:rPr>
        <w:t>ся</w:t>
      </w:r>
      <w:r w:rsidRPr="00AA2CD2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AA2CD2" w:rsidR="00AF201F">
        <w:rPr>
          <w:rFonts w:ascii="Times New Roman" w:hAnsi="Times New Roman" w:cs="Times New Roman"/>
          <w:sz w:val="27"/>
          <w:szCs w:val="27"/>
        </w:rPr>
        <w:t>лся</w:t>
      </w:r>
      <w:r w:rsidRPr="00AA2CD2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AA2CD2" w:rsidR="004F4ACD">
        <w:rPr>
          <w:rFonts w:ascii="Times New Roman" w:hAnsi="Times New Roman" w:cs="Times New Roman"/>
          <w:sz w:val="27"/>
          <w:szCs w:val="27"/>
        </w:rPr>
        <w:t>п</w:t>
      </w:r>
      <w:r w:rsidRPr="00AA2CD2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A2CD2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AA2CD2">
        <w:rPr>
          <w:rFonts w:ascii="Times New Roman" w:hAnsi="Times New Roman" w:cs="Times New Roman"/>
          <w:sz w:val="27"/>
          <w:szCs w:val="27"/>
        </w:rPr>
        <w:t>Маликова Ю.В.</w:t>
      </w:r>
      <w:r w:rsidRPr="00AA2CD2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AA2CD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A2CD2">
        <w:rPr>
          <w:rFonts w:ascii="Times New Roman" w:hAnsi="Times New Roman" w:cs="Times New Roman"/>
          <w:sz w:val="27"/>
          <w:szCs w:val="27"/>
        </w:rPr>
        <w:t>ст. 15.</w:t>
      </w:r>
      <w:r w:rsidRPr="00AA2CD2" w:rsidR="000E0A68">
        <w:rPr>
          <w:rFonts w:ascii="Times New Roman" w:hAnsi="Times New Roman" w:cs="Times New Roman"/>
          <w:sz w:val="27"/>
          <w:szCs w:val="27"/>
        </w:rPr>
        <w:t>6</w:t>
      </w:r>
      <w:r w:rsidRPr="00AA2CD2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AA2CD2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AA2CD2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AA2CD2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AA2CD2">
        <w:rPr>
          <w:rFonts w:ascii="Times New Roman" w:hAnsi="Times New Roman" w:cs="Times New Roman"/>
          <w:sz w:val="27"/>
          <w:szCs w:val="27"/>
        </w:rPr>
        <w:t xml:space="preserve"> </w:t>
      </w:r>
      <w:r w:rsidRPr="00AA2CD2" w:rsidR="00EA6FC4">
        <w:rPr>
          <w:rFonts w:ascii="Times New Roman" w:hAnsi="Times New Roman" w:cs="Times New Roman"/>
          <w:sz w:val="27"/>
          <w:szCs w:val="27"/>
        </w:rPr>
        <w:t>Маликова Ю.В.</w:t>
      </w:r>
      <w:r w:rsidRPr="00AA2CD2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AA2CD2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AA2CD2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AA2CD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AA2CD2">
        <w:rPr>
          <w:rFonts w:ascii="Times New Roman" w:hAnsi="Times New Roman" w:cs="Times New Roman"/>
          <w:sz w:val="27"/>
          <w:szCs w:val="27"/>
        </w:rPr>
        <w:t>№</w:t>
      </w:r>
      <w:r w:rsidRPr="00AA2CD2" w:rsidR="00940B72">
        <w:rPr>
          <w:rFonts w:ascii="Times New Roman" w:hAnsi="Times New Roman" w:cs="Times New Roman"/>
          <w:sz w:val="27"/>
          <w:szCs w:val="27"/>
        </w:rPr>
        <w:t>8617</w:t>
      </w:r>
      <w:r w:rsidRPr="00AA2CD2" w:rsidR="002C40EF">
        <w:rPr>
          <w:rFonts w:ascii="Times New Roman" w:hAnsi="Times New Roman" w:cs="Times New Roman"/>
          <w:sz w:val="27"/>
          <w:szCs w:val="27"/>
        </w:rPr>
        <w:t>2</w:t>
      </w:r>
      <w:r w:rsidRPr="00AA2CD2" w:rsidR="00AA2CD2">
        <w:rPr>
          <w:rFonts w:ascii="Times New Roman" w:hAnsi="Times New Roman" w:cs="Times New Roman"/>
          <w:sz w:val="27"/>
          <w:szCs w:val="27"/>
        </w:rPr>
        <w:t xml:space="preserve">333800357300002 </w:t>
      </w:r>
      <w:r w:rsidRPr="00AA2CD2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AA2CD2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AA2CD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AA2CD2" w:rsidR="00AA2CD2">
        <w:rPr>
          <w:rFonts w:ascii="Times New Roman" w:hAnsi="Times New Roman" w:cs="Times New Roman"/>
          <w:color w:val="000000"/>
          <w:w w:val="103"/>
          <w:sz w:val="27"/>
          <w:szCs w:val="27"/>
        </w:rPr>
        <w:t>12.01.2024</w:t>
      </w:r>
      <w:r w:rsidRPr="00AA2CD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AA2CD2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AA2CD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>ад</w:t>
      </w:r>
      <w:r w:rsidRPr="00AA2CD2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AA2CD2" w:rsidR="00AA2CD2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(л.д. 9);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выпиской из Единого государственного реестра юридических лиц, </w:t>
      </w:r>
      <w:r w:rsidRPr="00AA2CD2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AA2CD2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AA2CD2" w:rsidR="00EA6FC4">
        <w:rPr>
          <w:rFonts w:ascii="Times New Roman" w:hAnsi="Times New Roman" w:cs="Times New Roman"/>
          <w:sz w:val="27"/>
          <w:szCs w:val="27"/>
        </w:rPr>
        <w:t xml:space="preserve">ООО «КАП» </w:t>
      </w:r>
      <w:r w:rsidRPr="00AA2CD2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AA2CD2" w:rsidR="00AA2CD2">
        <w:rPr>
          <w:rFonts w:ascii="Times New Roman" w:hAnsi="Times New Roman" w:cs="Times New Roman"/>
          <w:sz w:val="27"/>
          <w:szCs w:val="27"/>
        </w:rPr>
        <w:t>01.04</w:t>
      </w:r>
      <w:r w:rsidRPr="00AA2CD2" w:rsidR="00622566">
        <w:rPr>
          <w:rFonts w:ascii="Times New Roman" w:hAnsi="Times New Roman" w:cs="Times New Roman"/>
          <w:sz w:val="27"/>
          <w:szCs w:val="27"/>
        </w:rPr>
        <w:t>.</w:t>
      </w:r>
      <w:r w:rsidRPr="00AA2CD2">
        <w:rPr>
          <w:rFonts w:ascii="Times New Roman" w:hAnsi="Times New Roman" w:cs="Times New Roman"/>
          <w:sz w:val="27"/>
          <w:szCs w:val="27"/>
        </w:rPr>
        <w:t>202</w:t>
      </w:r>
      <w:r w:rsidRPr="00AA2CD2" w:rsidR="00AA2CD2">
        <w:rPr>
          <w:rFonts w:ascii="Times New Roman" w:hAnsi="Times New Roman" w:cs="Times New Roman"/>
          <w:sz w:val="27"/>
          <w:szCs w:val="27"/>
        </w:rPr>
        <w:t>4</w:t>
      </w:r>
      <w:r w:rsidRPr="00AA2CD2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AA2CD2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AA2CD2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AA2CD2" w:rsidR="00EA6FC4">
        <w:rPr>
          <w:rFonts w:ascii="Times New Roman" w:hAnsi="Times New Roman" w:cs="Times New Roman"/>
          <w:sz w:val="27"/>
          <w:szCs w:val="27"/>
        </w:rPr>
        <w:t>Маликов Ю.В.</w:t>
      </w:r>
      <w:r w:rsidRPr="00AA2CD2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(л.д. 10-1</w:t>
      </w:r>
      <w:r w:rsidRPr="00AA2CD2" w:rsidR="00622566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AA2CD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AA2CD2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A2CD2" w:rsidR="00EA6FC4">
        <w:rPr>
          <w:rFonts w:ascii="Times New Roman" w:hAnsi="Times New Roman" w:cs="Times New Roman"/>
          <w:sz w:val="27"/>
          <w:szCs w:val="27"/>
        </w:rPr>
        <w:t>Маликова Ю.В.</w:t>
      </w:r>
      <w:r w:rsidRPr="00AA2CD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AA2CD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A2CD2">
        <w:rPr>
          <w:rFonts w:ascii="Times New Roman" w:hAnsi="Times New Roman" w:cs="Times New Roman"/>
          <w:sz w:val="27"/>
          <w:szCs w:val="27"/>
        </w:rPr>
        <w:t>ст. 15.</w:t>
      </w:r>
      <w:r w:rsidRPr="00AA2CD2" w:rsidR="000E0A68">
        <w:rPr>
          <w:rFonts w:ascii="Times New Roman" w:hAnsi="Times New Roman" w:cs="Times New Roman"/>
          <w:sz w:val="27"/>
          <w:szCs w:val="27"/>
        </w:rPr>
        <w:t>6</w:t>
      </w:r>
      <w:r w:rsidRPr="00AA2CD2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Обстоятельств</w:t>
      </w:r>
      <w:r w:rsidRPr="00AA2CD2" w:rsidR="00C91AC0">
        <w:rPr>
          <w:rFonts w:ascii="Times New Roman" w:hAnsi="Times New Roman" w:cs="Times New Roman"/>
          <w:sz w:val="27"/>
          <w:szCs w:val="27"/>
        </w:rPr>
        <w:t>,</w:t>
      </w:r>
      <w:r w:rsidRPr="00AA2CD2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AA2CD2" w:rsidR="00EA6FC4">
        <w:rPr>
          <w:rFonts w:ascii="Times New Roman" w:hAnsi="Times New Roman" w:cs="Times New Roman"/>
          <w:sz w:val="27"/>
          <w:szCs w:val="27"/>
        </w:rPr>
        <w:t>Маликову Ю.В.</w:t>
      </w:r>
      <w:r w:rsidRPr="00AA2CD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>адм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AA2CD2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AA2CD2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A2CD2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AA2CD2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AA2CD2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AA2CD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AA2CD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AA2CD2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AA2CD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AA2CD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AA2CD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A2CD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AA2CD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Маликова Юрия Васильевича</w:t>
      </w:r>
      <w:r w:rsidRPr="00AA2CD2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виновным в совершении </w:t>
      </w:r>
      <w:r w:rsidRPr="00AA2CD2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ч. 1 ст. </w:t>
      </w:r>
      <w:r w:rsidRPr="00AA2CD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15.6 </w:t>
      </w:r>
      <w:r w:rsidRPr="00AA2CD2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КоАП РФ и назначить ему </w:t>
      </w:r>
      <w:r w:rsidRPr="00AA2CD2">
        <w:rPr>
          <w:rFonts w:ascii="Times New Roman" w:hAnsi="Times New Roman" w:cs="Times New Roman"/>
          <w:sz w:val="27"/>
          <w:szCs w:val="27"/>
        </w:rPr>
        <w:t>административное наказание в виде административного штрафа в размере 300 (триста) рублей.</w:t>
      </w: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AA2CD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AA2CD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AA2CD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AA2CD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AA2CD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AA2CD2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AA2CD2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AA2CD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AA2CD2">
        <w:rPr>
          <w:rFonts w:ascii="Times New Roman" w:hAnsi="Times New Roman" w:cs="Times New Roman"/>
          <w:color w:val="000000"/>
          <w:sz w:val="27"/>
          <w:szCs w:val="27"/>
        </w:rPr>
        <w:t>0412365400345002282415168.</w:t>
      </w:r>
    </w:p>
    <w:p w:rsidR="00AA2CD2" w:rsidRPr="00AA2CD2" w:rsidP="00A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A2CD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2CD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AA2CD2" w:rsidRPr="00AA2CD2" w:rsidP="00AA2CD2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2CD2" w:rsidRPr="00AA2CD2" w:rsidP="00AA2CD2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2CD2" w:rsidRPr="00AA2CD2" w:rsidP="00AA2CD2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AA2CD2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AA2CD2">
        <w:rPr>
          <w:rFonts w:ascii="Times New Roman" w:hAnsi="Times New Roman" w:cs="Times New Roman"/>
          <w:sz w:val="27"/>
          <w:szCs w:val="27"/>
        </w:rPr>
        <w:tab/>
      </w:r>
      <w:r w:rsidRPr="00AA2CD2">
        <w:rPr>
          <w:rFonts w:ascii="Times New Roman" w:hAnsi="Times New Roman" w:cs="Times New Roman"/>
          <w:sz w:val="27"/>
          <w:szCs w:val="27"/>
        </w:rPr>
        <w:tab/>
      </w:r>
      <w:r w:rsidRPr="00AA2CD2">
        <w:rPr>
          <w:rFonts w:ascii="Times New Roman" w:hAnsi="Times New Roman" w:cs="Times New Roman"/>
          <w:sz w:val="27"/>
          <w:szCs w:val="27"/>
        </w:rPr>
        <w:tab/>
      </w:r>
      <w:r w:rsidRPr="00AA2CD2">
        <w:rPr>
          <w:rFonts w:ascii="Times New Roman" w:hAnsi="Times New Roman" w:cs="Times New Roman"/>
          <w:sz w:val="27"/>
          <w:szCs w:val="27"/>
        </w:rPr>
        <w:tab/>
      </w:r>
      <w:r w:rsidRPr="00AA2CD2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A2CD2">
        <w:rPr>
          <w:rFonts w:ascii="Times New Roman" w:hAnsi="Times New Roman" w:cs="Times New Roman"/>
          <w:sz w:val="27"/>
          <w:szCs w:val="27"/>
        </w:rPr>
        <w:tab/>
      </w:r>
      <w:r w:rsidRPr="00AA2CD2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2CD2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AA2CD2" w:rsidP="00AA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2CD2"/>
    <w:rsid w:val="00AB798D"/>
    <w:rsid w:val="00AC41BB"/>
    <w:rsid w:val="00AC62AD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20081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260-1027-4178-9486-2FD464DA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